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page" w:tblpX="1" w:tblpY="-26"/>
        <w:bidiVisual/>
        <w:tblW w:w="11057" w:type="dxa"/>
        <w:tblLayout w:type="fixed"/>
        <w:tblLook w:val="04A0" w:firstRow="1" w:lastRow="0" w:firstColumn="1" w:lastColumn="0" w:noHBand="0" w:noVBand="1"/>
      </w:tblPr>
      <w:tblGrid>
        <w:gridCol w:w="3402"/>
        <w:gridCol w:w="1701"/>
        <w:gridCol w:w="1984"/>
        <w:gridCol w:w="3970"/>
      </w:tblGrid>
      <w:tr w:rsidR="001774FC" w:rsidRPr="000608E1" w:rsidTr="001774FC">
        <w:tc>
          <w:tcPr>
            <w:tcW w:w="3402" w:type="dxa"/>
          </w:tcPr>
          <w:p w:rsidR="001774FC" w:rsidRPr="000608E1" w:rsidRDefault="001774FC" w:rsidP="001774FC">
            <w:pPr>
              <w:rPr>
                <w:bCs/>
                <w:sz w:val="22"/>
                <w:szCs w:val="22"/>
                <w:rtl/>
                <w:lang w:eastAsia="en-US"/>
              </w:rPr>
            </w:pPr>
            <w:r w:rsidRPr="000608E1">
              <w:rPr>
                <w:bCs/>
                <w:sz w:val="22"/>
                <w:szCs w:val="22"/>
                <w:rtl/>
                <w:lang w:eastAsia="en-US"/>
              </w:rPr>
              <w:t>מדינת ישראל</w:t>
            </w:r>
          </w:p>
          <w:p w:rsidR="001774FC" w:rsidRPr="000608E1" w:rsidRDefault="001774FC" w:rsidP="001774FC">
            <w:pPr>
              <w:rPr>
                <w:bCs/>
                <w:sz w:val="22"/>
                <w:szCs w:val="22"/>
                <w:rtl/>
                <w:lang w:eastAsia="en-US"/>
              </w:rPr>
            </w:pPr>
            <w:smartTag w:uri="urn:schemas-microsoft-com:office:smarttags" w:element="PersonName">
              <w:smartTagPr>
                <w:attr w:name="ProductID" w:val="משרד הבריאות"/>
              </w:smartTagPr>
              <w:r w:rsidRPr="000608E1">
                <w:rPr>
                  <w:bCs/>
                  <w:sz w:val="22"/>
                  <w:szCs w:val="22"/>
                  <w:rtl/>
                  <w:lang w:eastAsia="en-US"/>
                </w:rPr>
                <w:t>משרד הבריאות</w:t>
              </w:r>
            </w:smartTag>
          </w:p>
          <w:p w:rsidR="001774FC" w:rsidRPr="000608E1" w:rsidRDefault="001774FC" w:rsidP="001774FC">
            <w:pPr>
              <w:rPr>
                <w:sz w:val="22"/>
                <w:szCs w:val="22"/>
                <w:rtl/>
                <w:lang w:eastAsia="en-US"/>
              </w:rPr>
            </w:pPr>
            <w:r w:rsidRPr="000608E1">
              <w:rPr>
                <w:rFonts w:hint="cs"/>
                <w:sz w:val="22"/>
                <w:szCs w:val="22"/>
                <w:rtl/>
                <w:lang w:eastAsia="en-US"/>
              </w:rPr>
              <w:t>המרכז הרפואי לבריאות הנפש</w:t>
            </w:r>
          </w:p>
          <w:p w:rsidR="001774FC" w:rsidRPr="000608E1" w:rsidRDefault="001774FC" w:rsidP="001774FC">
            <w:pPr>
              <w:rPr>
                <w:sz w:val="22"/>
                <w:szCs w:val="22"/>
                <w:rtl/>
                <w:lang w:eastAsia="en-US"/>
              </w:rPr>
            </w:pPr>
            <w:r w:rsidRPr="000608E1">
              <w:rPr>
                <w:rFonts w:hint="cs"/>
                <w:sz w:val="22"/>
                <w:szCs w:val="22"/>
                <w:rtl/>
                <w:lang w:eastAsia="en-US"/>
              </w:rPr>
              <w:t>ע"ש יהודה אברבנאל</w:t>
            </w:r>
          </w:p>
          <w:p w:rsidR="001774FC" w:rsidRPr="000608E1" w:rsidRDefault="001774FC" w:rsidP="001774FC">
            <w:pPr>
              <w:rPr>
                <w:sz w:val="22"/>
                <w:szCs w:val="22"/>
                <w:rtl/>
                <w:lang w:eastAsia="en-US"/>
              </w:rPr>
            </w:pPr>
            <w:r w:rsidRPr="000608E1">
              <w:rPr>
                <w:rFonts w:hint="cs"/>
                <w:sz w:val="22"/>
                <w:szCs w:val="22"/>
                <w:rtl/>
                <w:lang w:eastAsia="en-US"/>
              </w:rPr>
              <w:t>מסונף לפקולטה לרפואה ע"ש סאקלר</w:t>
            </w:r>
          </w:p>
          <w:p w:rsidR="001774FC" w:rsidRPr="000608E1" w:rsidRDefault="001774FC" w:rsidP="001774FC">
            <w:pPr>
              <w:rPr>
                <w:sz w:val="22"/>
                <w:szCs w:val="22"/>
                <w:rtl/>
                <w:lang w:eastAsia="en-US"/>
              </w:rPr>
            </w:pPr>
            <w:r w:rsidRPr="000608E1">
              <w:rPr>
                <w:rFonts w:hint="cs"/>
                <w:sz w:val="22"/>
                <w:szCs w:val="22"/>
                <w:rtl/>
                <w:lang w:eastAsia="en-US"/>
              </w:rPr>
              <w:t>אוניברסיטת תל-אביב</w:t>
            </w:r>
          </w:p>
          <w:p w:rsidR="001774FC" w:rsidRPr="000608E1" w:rsidRDefault="001774FC" w:rsidP="001774FC">
            <w:pPr>
              <w:rPr>
                <w:sz w:val="22"/>
                <w:szCs w:val="22"/>
                <w:rtl/>
                <w:lang w:eastAsia="en-US"/>
              </w:rPr>
            </w:pPr>
          </w:p>
          <w:p w:rsidR="001774FC" w:rsidRPr="000608E1" w:rsidRDefault="000E0709" w:rsidP="001774FC">
            <w:pPr>
              <w:rPr>
                <w:sz w:val="22"/>
                <w:szCs w:val="22"/>
                <w:rtl/>
                <w:lang w:eastAsia="en-US"/>
              </w:rPr>
            </w:pPr>
            <w:r>
              <w:rPr>
                <w:rFonts w:hint="cs"/>
                <w:sz w:val="22"/>
                <w:szCs w:val="22"/>
                <w:rtl/>
                <w:lang w:eastAsia="en-US"/>
              </w:rPr>
              <w:t>מנהל המרכז: פרופ' יובל מלמד</w:t>
            </w:r>
          </w:p>
        </w:tc>
        <w:tc>
          <w:tcPr>
            <w:tcW w:w="1701" w:type="dxa"/>
            <w:vAlign w:val="center"/>
          </w:tcPr>
          <w:p w:rsidR="001774FC" w:rsidRPr="000608E1" w:rsidRDefault="001774FC" w:rsidP="001774FC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:rsidR="001774FC" w:rsidRPr="000608E1" w:rsidRDefault="001774FC" w:rsidP="001774FC">
            <w:pPr>
              <w:rPr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0" w:type="dxa"/>
          </w:tcPr>
          <w:p w:rsidR="001774FC" w:rsidRPr="000E0709" w:rsidRDefault="001774FC" w:rsidP="001774FC">
            <w:pPr>
              <w:rPr>
                <w:bCs/>
                <w:szCs w:val="20"/>
                <w:rtl/>
                <w:lang w:eastAsia="en-US"/>
              </w:rPr>
            </w:pPr>
            <w:r w:rsidRPr="000E0709">
              <w:rPr>
                <w:bCs/>
                <w:szCs w:val="20"/>
                <w:lang w:eastAsia="en-US"/>
              </w:rPr>
              <w:t>STATE OF ISRAEL</w:t>
            </w:r>
          </w:p>
          <w:p w:rsidR="001774FC" w:rsidRPr="000E0709" w:rsidRDefault="001774FC" w:rsidP="000E0709">
            <w:pPr>
              <w:rPr>
                <w:bCs/>
                <w:szCs w:val="20"/>
                <w:lang w:eastAsia="en-US"/>
              </w:rPr>
            </w:pPr>
            <w:r w:rsidRPr="000E0709">
              <w:rPr>
                <w:bCs/>
                <w:szCs w:val="20"/>
                <w:lang w:eastAsia="en-US"/>
              </w:rPr>
              <w:t>MINISTRY OF HEALTH</w:t>
            </w:r>
          </w:p>
          <w:p w:rsidR="001774FC" w:rsidRPr="000E0709" w:rsidRDefault="001774FC" w:rsidP="001774FC">
            <w:pPr>
              <w:rPr>
                <w:szCs w:val="20"/>
                <w:lang w:eastAsia="en-US"/>
              </w:rPr>
            </w:pPr>
            <w:r w:rsidRPr="000E0709">
              <w:rPr>
                <w:szCs w:val="20"/>
                <w:lang w:eastAsia="en-US"/>
              </w:rPr>
              <w:t xml:space="preserve">Yehuda </w:t>
            </w:r>
            <w:proofErr w:type="spellStart"/>
            <w:r w:rsidRPr="000E0709">
              <w:rPr>
                <w:szCs w:val="20"/>
                <w:lang w:eastAsia="en-US"/>
              </w:rPr>
              <w:t>Abarbanel</w:t>
            </w:r>
            <w:proofErr w:type="spellEnd"/>
          </w:p>
          <w:p w:rsidR="001774FC" w:rsidRPr="000E0709" w:rsidRDefault="001774FC" w:rsidP="001774FC">
            <w:pPr>
              <w:rPr>
                <w:szCs w:val="20"/>
                <w:rtl/>
                <w:lang w:eastAsia="en-US"/>
              </w:rPr>
            </w:pPr>
            <w:r w:rsidRPr="000E0709">
              <w:rPr>
                <w:szCs w:val="20"/>
                <w:lang w:eastAsia="en-US"/>
              </w:rPr>
              <w:t xml:space="preserve"> Mental Health Center</w:t>
            </w:r>
          </w:p>
          <w:p w:rsidR="001774FC" w:rsidRPr="000E0709" w:rsidRDefault="001774FC" w:rsidP="000E0709">
            <w:pPr>
              <w:rPr>
                <w:sz w:val="22"/>
                <w:szCs w:val="22"/>
                <w:lang w:eastAsia="en-US"/>
              </w:rPr>
            </w:pPr>
            <w:r w:rsidRPr="000E0709">
              <w:rPr>
                <w:szCs w:val="20"/>
                <w:lang w:eastAsia="en-US"/>
              </w:rPr>
              <w:t xml:space="preserve">Affiliated to the </w:t>
            </w:r>
            <w:proofErr w:type="spellStart"/>
            <w:r w:rsidRPr="000E0709">
              <w:rPr>
                <w:szCs w:val="20"/>
                <w:lang w:eastAsia="en-US"/>
              </w:rPr>
              <w:t>Sackler</w:t>
            </w:r>
            <w:proofErr w:type="spellEnd"/>
            <w:r w:rsidRPr="000E0709">
              <w:rPr>
                <w:szCs w:val="20"/>
                <w:lang w:eastAsia="en-US"/>
              </w:rPr>
              <w:t xml:space="preserve"> Faculty of Medicine</w:t>
            </w:r>
            <w:r w:rsidR="000E0709">
              <w:rPr>
                <w:sz w:val="22"/>
                <w:szCs w:val="22"/>
                <w:lang w:eastAsia="en-US"/>
              </w:rPr>
              <w:t xml:space="preserve"> </w:t>
            </w:r>
            <w:r w:rsidRPr="000E0709">
              <w:rPr>
                <w:szCs w:val="20"/>
                <w:lang w:eastAsia="en-US"/>
              </w:rPr>
              <w:t>Tel-Aviv Un</w:t>
            </w:r>
            <w:r w:rsidR="000E0709">
              <w:rPr>
                <w:szCs w:val="20"/>
                <w:lang w:eastAsia="en-US"/>
              </w:rPr>
              <w:t>iversity</w:t>
            </w:r>
          </w:p>
        </w:tc>
      </w:tr>
    </w:tbl>
    <w:p w:rsidR="007517B1" w:rsidRDefault="002221C8" w:rsidP="00767A47">
      <w:pPr>
        <w:rPr>
          <w:sz w:val="28"/>
          <w:szCs w:val="28"/>
          <w:rtl/>
          <w:lang w:eastAsia="en-US"/>
        </w:rPr>
      </w:pPr>
      <w:r>
        <w:rPr>
          <w:noProof/>
          <w:lang w:eastAsia="en-US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1576070</wp:posOffset>
            </wp:positionH>
            <wp:positionV relativeFrom="paragraph">
              <wp:posOffset>393700</wp:posOffset>
            </wp:positionV>
            <wp:extent cx="1600200" cy="933450"/>
            <wp:effectExtent l="0" t="0" r="0" b="0"/>
            <wp:wrapThrough wrapText="bothSides">
              <wp:wrapPolygon edited="0">
                <wp:start x="0" y="0"/>
                <wp:lineTo x="0" y="21159"/>
                <wp:lineTo x="21343" y="21159"/>
                <wp:lineTo x="21343" y="0"/>
                <wp:lineTo x="0" y="0"/>
              </wp:wrapPolygon>
            </wp:wrapThrough>
            <wp:docPr id="4" name="תמונה 4" descr="cid:ii_14f366d8747b54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id:ii_14f366d8747b5442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517B1" w:rsidRDefault="00271AC8" w:rsidP="00767A47">
      <w:pPr>
        <w:rPr>
          <w:sz w:val="24"/>
          <w:szCs w:val="24"/>
          <w:rtl/>
          <w:lang w:eastAsia="en-US"/>
        </w:rPr>
      </w:pPr>
      <w:r w:rsidRPr="00271AC8">
        <w:rPr>
          <w:rFonts w:hint="cs"/>
          <w:sz w:val="24"/>
          <w:szCs w:val="24"/>
          <w:rtl/>
          <w:lang w:eastAsia="en-US"/>
        </w:rPr>
        <w:t xml:space="preserve">פעילה ד' </w:t>
      </w:r>
      <w:r w:rsidRPr="00271AC8">
        <w:rPr>
          <w:sz w:val="24"/>
          <w:szCs w:val="24"/>
          <w:rtl/>
          <w:lang w:eastAsia="en-US"/>
        </w:rPr>
        <w:t>–</w:t>
      </w:r>
      <w:r w:rsidRPr="00271AC8">
        <w:rPr>
          <w:rFonts w:hint="cs"/>
          <w:sz w:val="24"/>
          <w:szCs w:val="24"/>
          <w:rtl/>
          <w:lang w:eastAsia="en-US"/>
        </w:rPr>
        <w:t xml:space="preserve"> תחלואה כפולה</w:t>
      </w:r>
    </w:p>
    <w:p w:rsidR="005C0F33" w:rsidRDefault="005C0F33" w:rsidP="00767A47">
      <w:pPr>
        <w:rPr>
          <w:sz w:val="24"/>
          <w:szCs w:val="24"/>
          <w:rtl/>
          <w:lang w:eastAsia="en-US"/>
        </w:rPr>
      </w:pPr>
      <w:r>
        <w:rPr>
          <w:rFonts w:hint="cs"/>
          <w:sz w:val="24"/>
          <w:szCs w:val="24"/>
          <w:rtl/>
          <w:lang w:eastAsia="en-US"/>
        </w:rPr>
        <w:t>מנהלת המחלקה: דר' יעל דליהו</w:t>
      </w:r>
    </w:p>
    <w:p w:rsidR="00DF7AA9" w:rsidRPr="00484B0B" w:rsidRDefault="00DF7AA9" w:rsidP="004C64FC">
      <w:pPr>
        <w:spacing w:line="360" w:lineRule="auto"/>
        <w:rPr>
          <w:sz w:val="28"/>
          <w:szCs w:val="28"/>
          <w:rtl/>
          <w:lang w:eastAsia="en-US"/>
        </w:rPr>
      </w:pPr>
      <w:r>
        <w:rPr>
          <w:rFonts w:hint="cs"/>
          <w:sz w:val="24"/>
          <w:szCs w:val="24"/>
          <w:rtl/>
          <w:lang w:eastAsia="en-US"/>
        </w:rPr>
        <w:t xml:space="preserve">                                                                                                                            </w:t>
      </w:r>
      <w:r w:rsidR="00484B0B">
        <w:rPr>
          <w:rFonts w:hint="cs"/>
          <w:sz w:val="28"/>
          <w:szCs w:val="28"/>
          <w:rtl/>
          <w:lang w:eastAsia="en-US"/>
        </w:rPr>
        <w:tab/>
      </w:r>
      <w:r w:rsidR="00484B0B">
        <w:rPr>
          <w:rFonts w:hint="cs"/>
          <w:sz w:val="28"/>
          <w:szCs w:val="28"/>
          <w:rtl/>
          <w:lang w:eastAsia="en-US"/>
        </w:rPr>
        <w:tab/>
      </w:r>
      <w:r w:rsidR="00484B0B">
        <w:rPr>
          <w:rFonts w:hint="cs"/>
          <w:sz w:val="28"/>
          <w:szCs w:val="28"/>
          <w:rtl/>
          <w:lang w:eastAsia="en-US"/>
        </w:rPr>
        <w:tab/>
      </w:r>
      <w:r w:rsidR="00484B0B">
        <w:rPr>
          <w:rFonts w:hint="cs"/>
          <w:sz w:val="28"/>
          <w:szCs w:val="28"/>
          <w:rtl/>
          <w:lang w:eastAsia="en-US"/>
        </w:rPr>
        <w:tab/>
      </w:r>
      <w:r w:rsidR="00484B0B">
        <w:rPr>
          <w:rFonts w:hint="cs"/>
          <w:sz w:val="28"/>
          <w:szCs w:val="28"/>
          <w:rtl/>
          <w:lang w:eastAsia="en-US"/>
        </w:rPr>
        <w:tab/>
      </w:r>
      <w:r w:rsidRPr="00484B0B">
        <w:rPr>
          <w:rFonts w:hint="cs"/>
          <w:sz w:val="28"/>
          <w:szCs w:val="28"/>
          <w:rtl/>
          <w:lang w:eastAsia="en-US"/>
        </w:rPr>
        <w:t xml:space="preserve">    </w:t>
      </w:r>
      <w:r w:rsidR="00484B0B">
        <w:rPr>
          <w:rFonts w:hint="cs"/>
          <w:sz w:val="28"/>
          <w:szCs w:val="28"/>
          <w:rtl/>
          <w:lang w:eastAsia="en-US"/>
        </w:rPr>
        <w:t xml:space="preserve">                                      </w:t>
      </w:r>
      <w:r w:rsidR="004C64FC">
        <w:rPr>
          <w:rFonts w:hint="cs"/>
          <w:sz w:val="28"/>
          <w:szCs w:val="28"/>
          <w:rtl/>
          <w:lang w:eastAsia="en-US"/>
        </w:rPr>
        <w:t>8.11.17</w:t>
      </w:r>
    </w:p>
    <w:p w:rsidR="007517B1" w:rsidRDefault="00DF7AA9" w:rsidP="00DF7AA9">
      <w:pPr>
        <w:spacing w:line="360" w:lineRule="auto"/>
        <w:rPr>
          <w:sz w:val="28"/>
          <w:szCs w:val="28"/>
          <w:rtl/>
          <w:lang w:eastAsia="en-US"/>
        </w:rPr>
      </w:pPr>
      <w:r>
        <w:rPr>
          <w:rFonts w:hint="cs"/>
          <w:sz w:val="28"/>
          <w:szCs w:val="28"/>
          <w:rtl/>
          <w:lang w:eastAsia="en-US"/>
        </w:rPr>
        <w:t>לכבוד</w:t>
      </w:r>
    </w:p>
    <w:p w:rsidR="00DF7AA9" w:rsidRDefault="00DF7AA9" w:rsidP="00DF7AA9">
      <w:pPr>
        <w:spacing w:line="360" w:lineRule="auto"/>
        <w:rPr>
          <w:sz w:val="28"/>
          <w:szCs w:val="28"/>
          <w:rtl/>
          <w:lang w:eastAsia="en-US"/>
        </w:rPr>
      </w:pPr>
      <w:r>
        <w:rPr>
          <w:rFonts w:hint="cs"/>
          <w:sz w:val="28"/>
          <w:szCs w:val="28"/>
          <w:rtl/>
          <w:lang w:eastAsia="en-US"/>
        </w:rPr>
        <w:t>ועדת מכרזים</w:t>
      </w:r>
    </w:p>
    <w:p w:rsidR="00DF7AA9" w:rsidRDefault="00DF7AA9" w:rsidP="00DF7AA9">
      <w:pPr>
        <w:spacing w:line="360" w:lineRule="auto"/>
        <w:rPr>
          <w:sz w:val="28"/>
          <w:szCs w:val="28"/>
          <w:rtl/>
          <w:lang w:eastAsia="en-US"/>
        </w:rPr>
      </w:pPr>
      <w:r>
        <w:rPr>
          <w:rFonts w:hint="cs"/>
          <w:sz w:val="28"/>
          <w:szCs w:val="28"/>
          <w:rtl/>
          <w:lang w:eastAsia="en-US"/>
        </w:rPr>
        <w:t xml:space="preserve">הנהלת בי"ח </w:t>
      </w:r>
    </w:p>
    <w:p w:rsidR="00DF7AA9" w:rsidRDefault="00DF7AA9" w:rsidP="00DF7AA9">
      <w:pPr>
        <w:spacing w:line="360" w:lineRule="auto"/>
        <w:rPr>
          <w:sz w:val="28"/>
          <w:szCs w:val="28"/>
          <w:rtl/>
          <w:lang w:eastAsia="en-US"/>
        </w:rPr>
      </w:pPr>
    </w:p>
    <w:p w:rsidR="00DF7AA9" w:rsidRPr="00DF7AA9" w:rsidRDefault="00DF7AA9" w:rsidP="00DF7AA9">
      <w:pPr>
        <w:spacing w:line="360" w:lineRule="auto"/>
        <w:rPr>
          <w:sz w:val="28"/>
          <w:szCs w:val="28"/>
          <w:u w:val="single"/>
          <w:rtl/>
          <w:lang w:eastAsia="en-US"/>
        </w:rPr>
      </w:pPr>
      <w:r>
        <w:rPr>
          <w:rFonts w:hint="cs"/>
          <w:sz w:val="28"/>
          <w:szCs w:val="28"/>
          <w:rtl/>
          <w:lang w:eastAsia="en-US"/>
        </w:rPr>
        <w:t xml:space="preserve">                           </w:t>
      </w:r>
      <w:r w:rsidRPr="00DF7AA9">
        <w:rPr>
          <w:rFonts w:hint="cs"/>
          <w:sz w:val="28"/>
          <w:szCs w:val="28"/>
          <w:u w:val="single"/>
          <w:rtl/>
          <w:lang w:eastAsia="en-US"/>
        </w:rPr>
        <w:t>הנדון: בקשת התקשרות עם חברת "</w:t>
      </w:r>
      <w:proofErr w:type="spellStart"/>
      <w:r w:rsidRPr="00DF7AA9">
        <w:rPr>
          <w:rFonts w:hint="cs"/>
          <w:sz w:val="28"/>
          <w:szCs w:val="28"/>
          <w:u w:val="single"/>
          <w:rtl/>
          <w:lang w:eastAsia="en-US"/>
        </w:rPr>
        <w:t>מלכישוע</w:t>
      </w:r>
      <w:proofErr w:type="spellEnd"/>
      <w:r w:rsidRPr="00DF7AA9">
        <w:rPr>
          <w:rFonts w:hint="cs"/>
          <w:sz w:val="28"/>
          <w:szCs w:val="28"/>
          <w:u w:val="single"/>
          <w:rtl/>
          <w:lang w:eastAsia="en-US"/>
        </w:rPr>
        <w:t>"</w:t>
      </w:r>
    </w:p>
    <w:p w:rsidR="007517B1" w:rsidRDefault="007517B1" w:rsidP="00DF7AA9">
      <w:pPr>
        <w:spacing w:line="360" w:lineRule="auto"/>
        <w:rPr>
          <w:sz w:val="28"/>
          <w:szCs w:val="28"/>
          <w:rtl/>
          <w:lang w:eastAsia="en-US"/>
        </w:rPr>
      </w:pPr>
    </w:p>
    <w:p w:rsidR="00DF7AA9" w:rsidRDefault="00DF7AA9" w:rsidP="00DF7AA9">
      <w:pPr>
        <w:spacing w:line="360" w:lineRule="auto"/>
        <w:rPr>
          <w:sz w:val="28"/>
          <w:szCs w:val="28"/>
          <w:rtl/>
          <w:lang w:eastAsia="en-US"/>
        </w:rPr>
      </w:pPr>
      <w:r>
        <w:rPr>
          <w:rFonts w:hint="cs"/>
          <w:sz w:val="28"/>
          <w:szCs w:val="28"/>
          <w:rtl/>
          <w:lang w:eastAsia="en-US"/>
        </w:rPr>
        <w:t>שלום לכם,</w:t>
      </w:r>
    </w:p>
    <w:p w:rsidR="00DF7AA9" w:rsidRDefault="00DF7AA9" w:rsidP="00DF7AA9">
      <w:pPr>
        <w:spacing w:line="360" w:lineRule="auto"/>
        <w:rPr>
          <w:sz w:val="28"/>
          <w:szCs w:val="28"/>
          <w:rtl/>
          <w:lang w:eastAsia="en-US"/>
        </w:rPr>
      </w:pPr>
    </w:p>
    <w:p w:rsidR="00DF7AA9" w:rsidRDefault="00DF7AA9" w:rsidP="001B7816">
      <w:pPr>
        <w:spacing w:line="360" w:lineRule="auto"/>
        <w:rPr>
          <w:sz w:val="28"/>
          <w:szCs w:val="28"/>
          <w:rtl/>
          <w:lang w:eastAsia="en-US"/>
        </w:rPr>
      </w:pPr>
      <w:r>
        <w:rPr>
          <w:rFonts w:hint="cs"/>
          <w:sz w:val="28"/>
          <w:szCs w:val="28"/>
          <w:rtl/>
          <w:lang w:eastAsia="en-US"/>
        </w:rPr>
        <w:t>אבקש לבצע התקשרות עם חברת "</w:t>
      </w:r>
      <w:proofErr w:type="spellStart"/>
      <w:r>
        <w:rPr>
          <w:rFonts w:hint="cs"/>
          <w:sz w:val="28"/>
          <w:szCs w:val="28"/>
          <w:rtl/>
          <w:lang w:eastAsia="en-US"/>
        </w:rPr>
        <w:t>מלכישוע</w:t>
      </w:r>
      <w:proofErr w:type="spellEnd"/>
      <w:r>
        <w:rPr>
          <w:rFonts w:hint="cs"/>
          <w:sz w:val="28"/>
          <w:szCs w:val="28"/>
          <w:rtl/>
          <w:lang w:eastAsia="en-US"/>
        </w:rPr>
        <w:t>" הדרכה לגמילה הניתנת במחלק</w:t>
      </w:r>
      <w:r w:rsidR="001B7816">
        <w:rPr>
          <w:rFonts w:hint="cs"/>
          <w:sz w:val="28"/>
          <w:szCs w:val="28"/>
          <w:rtl/>
          <w:lang w:eastAsia="en-US"/>
        </w:rPr>
        <w:t>ה פסיכיאטרית</w:t>
      </w:r>
      <w:bookmarkStart w:id="0" w:name="_GoBack"/>
      <w:bookmarkEnd w:id="0"/>
      <w:r>
        <w:rPr>
          <w:rFonts w:hint="cs"/>
          <w:sz w:val="28"/>
          <w:szCs w:val="28"/>
          <w:rtl/>
          <w:lang w:eastAsia="en-US"/>
        </w:rPr>
        <w:t xml:space="preserve"> ע"י מדרי</w:t>
      </w:r>
      <w:r w:rsidR="004C64FC">
        <w:rPr>
          <w:rFonts w:hint="cs"/>
          <w:sz w:val="28"/>
          <w:szCs w:val="28"/>
          <w:rtl/>
          <w:lang w:eastAsia="en-US"/>
        </w:rPr>
        <w:t xml:space="preserve">כה </w:t>
      </w:r>
      <w:r w:rsidR="00484B0B">
        <w:rPr>
          <w:rFonts w:hint="cs"/>
          <w:sz w:val="28"/>
          <w:szCs w:val="28"/>
          <w:rtl/>
          <w:lang w:eastAsia="en-US"/>
        </w:rPr>
        <w:t>לגמילה.</w:t>
      </w:r>
    </w:p>
    <w:p w:rsidR="00DF7AA9" w:rsidRDefault="00DF7AA9" w:rsidP="00484B0B">
      <w:pPr>
        <w:spacing w:line="360" w:lineRule="auto"/>
        <w:rPr>
          <w:sz w:val="28"/>
          <w:szCs w:val="28"/>
          <w:rtl/>
          <w:lang w:eastAsia="en-US"/>
        </w:rPr>
      </w:pPr>
      <w:r>
        <w:rPr>
          <w:rFonts w:hint="cs"/>
          <w:sz w:val="28"/>
          <w:szCs w:val="28"/>
          <w:rtl/>
          <w:lang w:eastAsia="en-US"/>
        </w:rPr>
        <w:t xml:space="preserve">מדובר בהתקשרות קיימת אשר אנו מבקשים </w:t>
      </w:r>
      <w:proofErr w:type="spellStart"/>
      <w:r>
        <w:rPr>
          <w:rFonts w:hint="cs"/>
          <w:sz w:val="28"/>
          <w:szCs w:val="28"/>
          <w:rtl/>
          <w:lang w:eastAsia="en-US"/>
        </w:rPr>
        <w:t>להאריכה</w:t>
      </w:r>
      <w:proofErr w:type="spellEnd"/>
      <w:r>
        <w:rPr>
          <w:rFonts w:hint="cs"/>
          <w:sz w:val="28"/>
          <w:szCs w:val="28"/>
          <w:rtl/>
          <w:lang w:eastAsia="en-US"/>
        </w:rPr>
        <w:t>. במסגרת ההתקשרות מספקת העמותה למרכז לבריאות הנפש שירותי הדרכה למטופלים בתחלואה כפולה הסובלים ממחלת נפש ומכורים לסמים. ההתקשרות היא בין המרכז לבין עמותת נ</w:t>
      </w:r>
      <w:r w:rsidR="004C64FC">
        <w:rPr>
          <w:rFonts w:hint="cs"/>
          <w:sz w:val="28"/>
          <w:szCs w:val="28"/>
          <w:rtl/>
          <w:lang w:eastAsia="en-US"/>
        </w:rPr>
        <w:t>ו</w:t>
      </w:r>
      <w:r>
        <w:rPr>
          <w:rFonts w:hint="cs"/>
          <w:sz w:val="28"/>
          <w:szCs w:val="28"/>
          <w:rtl/>
          <w:lang w:eastAsia="en-US"/>
        </w:rPr>
        <w:t xml:space="preserve">וה </w:t>
      </w:r>
      <w:proofErr w:type="spellStart"/>
      <w:r>
        <w:rPr>
          <w:rFonts w:hint="cs"/>
          <w:sz w:val="28"/>
          <w:szCs w:val="28"/>
          <w:rtl/>
          <w:lang w:eastAsia="en-US"/>
        </w:rPr>
        <w:t>מלכישוע</w:t>
      </w:r>
      <w:proofErr w:type="spellEnd"/>
      <w:r>
        <w:rPr>
          <w:rFonts w:hint="cs"/>
          <w:sz w:val="28"/>
          <w:szCs w:val="28"/>
          <w:rtl/>
          <w:lang w:eastAsia="en-US"/>
        </w:rPr>
        <w:t xml:space="preserve">, כאשר מימון הפעילות מתקבל מן הרשות למלחמה בסמים, אשר מטעמיה בחרה בביצוע המימון באופן המתואר בלבד </w:t>
      </w:r>
      <w:r>
        <w:rPr>
          <w:sz w:val="28"/>
          <w:szCs w:val="28"/>
          <w:rtl/>
          <w:lang w:eastAsia="en-US"/>
        </w:rPr>
        <w:t>–</w:t>
      </w:r>
      <w:r>
        <w:rPr>
          <w:rFonts w:hint="cs"/>
          <w:sz w:val="28"/>
          <w:szCs w:val="28"/>
          <w:rtl/>
          <w:lang w:eastAsia="en-US"/>
        </w:rPr>
        <w:t xml:space="preserve"> הרשות מעבירה את סכום המימון למרכז הרפואי אשר משלם לעמותה בגין קבלת שירותי ההדרכה. </w:t>
      </w:r>
    </w:p>
    <w:p w:rsidR="00DF7AA9" w:rsidRDefault="001B7816" w:rsidP="00DF7AA9">
      <w:pPr>
        <w:spacing w:line="360" w:lineRule="auto"/>
        <w:rPr>
          <w:sz w:val="28"/>
          <w:szCs w:val="28"/>
          <w:rtl/>
          <w:lang w:eastAsia="en-US"/>
        </w:rPr>
      </w:pPr>
      <w:r>
        <w:rPr>
          <w:rFonts w:hint="cs"/>
          <w:sz w:val="28"/>
          <w:szCs w:val="28"/>
          <w:rtl/>
          <w:lang w:eastAsia="en-US"/>
        </w:rPr>
        <w:t>ככל הידוע לנו, לא נמצאים ספקים נוספים המסוגלים לספק שירות זה.</w:t>
      </w:r>
    </w:p>
    <w:p w:rsidR="00DF7AA9" w:rsidRDefault="00DF7AA9" w:rsidP="00DF7AA9">
      <w:pPr>
        <w:spacing w:line="360" w:lineRule="auto"/>
        <w:rPr>
          <w:sz w:val="28"/>
          <w:szCs w:val="28"/>
          <w:rtl/>
          <w:lang w:eastAsia="en-US"/>
        </w:rPr>
      </w:pPr>
    </w:p>
    <w:p w:rsidR="00DF7AA9" w:rsidRDefault="00484B0B" w:rsidP="00DF7AA9">
      <w:pPr>
        <w:spacing w:line="360" w:lineRule="auto"/>
        <w:rPr>
          <w:sz w:val="28"/>
          <w:szCs w:val="28"/>
          <w:rtl/>
          <w:lang w:eastAsia="en-US"/>
        </w:rPr>
      </w:pPr>
      <w:r>
        <w:rPr>
          <w:rFonts w:hint="cs"/>
          <w:sz w:val="28"/>
          <w:szCs w:val="28"/>
          <w:rtl/>
          <w:lang w:eastAsia="en-US"/>
        </w:rPr>
        <w:t xml:space="preserve">                                                                                 בברכה</w:t>
      </w:r>
    </w:p>
    <w:p w:rsidR="00484B0B" w:rsidRDefault="00484B0B" w:rsidP="00DF7AA9">
      <w:pPr>
        <w:spacing w:line="360" w:lineRule="auto"/>
        <w:rPr>
          <w:sz w:val="28"/>
          <w:szCs w:val="28"/>
          <w:rtl/>
          <w:lang w:eastAsia="en-US"/>
        </w:rPr>
      </w:pPr>
      <w:r>
        <w:rPr>
          <w:rFonts w:hint="cs"/>
          <w:sz w:val="28"/>
          <w:szCs w:val="28"/>
          <w:rtl/>
          <w:lang w:eastAsia="en-US"/>
        </w:rPr>
        <w:t xml:space="preserve">                                                                              דר' יעל דליהו</w:t>
      </w:r>
    </w:p>
    <w:p w:rsidR="001F2D94" w:rsidRPr="004D28C2" w:rsidRDefault="00484B0B" w:rsidP="00790996">
      <w:pPr>
        <w:spacing w:line="360" w:lineRule="auto"/>
        <w:rPr>
          <w:rtl/>
        </w:rPr>
      </w:pPr>
      <w:r>
        <w:rPr>
          <w:rFonts w:hint="cs"/>
          <w:sz w:val="28"/>
          <w:szCs w:val="28"/>
          <w:rtl/>
          <w:lang w:eastAsia="en-US"/>
        </w:rPr>
        <w:t xml:space="preserve">                                                                            מנהלת המחלקה</w:t>
      </w:r>
      <w:r w:rsidR="0056013C" w:rsidRPr="004D28C2">
        <w:rPr>
          <w:rFonts w:hint="cs"/>
          <w:rtl/>
        </w:rPr>
        <w:t xml:space="preserve"> </w:t>
      </w:r>
    </w:p>
    <w:sectPr w:rsidR="001F2D94" w:rsidRPr="004D28C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7" w:h="16840" w:code="9"/>
      <w:pgMar w:top="851" w:right="1559" w:bottom="709" w:left="1985" w:header="720" w:footer="720" w:gutter="0"/>
      <w:pgBorders w:offsetFrom="page">
        <w:top w:val="triple" w:sz="4" w:space="24" w:color="auto"/>
        <w:left w:val="triple" w:sz="4" w:space="24" w:color="auto"/>
        <w:bottom w:val="triple" w:sz="4" w:space="24" w:color="auto"/>
        <w:right w:val="triple" w:sz="4" w:space="24" w:color="auto"/>
      </w:pgBorders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4D4D" w:rsidRDefault="00B04D4D">
      <w:r>
        <w:separator/>
      </w:r>
    </w:p>
  </w:endnote>
  <w:endnote w:type="continuationSeparator" w:id="0">
    <w:p w:rsidR="00B04D4D" w:rsidRDefault="00B04D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1AC8" w:rsidRDefault="00271AC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1E5" w:rsidRDefault="00FA31E5">
    <w:pPr>
      <w:pStyle w:val="a5"/>
      <w:jc w:val="both"/>
      <w:rPr>
        <w:rtl/>
      </w:rPr>
    </w:pPr>
    <w:r>
      <w:rPr>
        <w:rtl/>
      </w:rPr>
      <w:t>=========================================================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1E5" w:rsidRDefault="00FA31E5" w:rsidP="004F07EC">
    <w:pPr>
      <w:pStyle w:val="a5"/>
      <w:jc w:val="center"/>
      <w:rPr>
        <w:rtl/>
      </w:rPr>
    </w:pPr>
    <w:r>
      <w:rPr>
        <w:rtl/>
      </w:rPr>
      <w:t>====================================================</w:t>
    </w:r>
  </w:p>
  <w:p w:rsidR="00FA31E5" w:rsidRPr="000E0709" w:rsidRDefault="00FA31E5" w:rsidP="000E0709">
    <w:pPr>
      <w:pStyle w:val="a5"/>
      <w:jc w:val="center"/>
      <w:rPr>
        <w:rFonts w:cs="David"/>
        <w:b w:val="0"/>
        <w:bCs/>
        <w:szCs w:val="20"/>
        <w:rtl/>
      </w:rPr>
    </w:pPr>
    <w:r w:rsidRPr="000E0709">
      <w:rPr>
        <w:rFonts w:cs="David"/>
        <w:b w:val="0"/>
        <w:bCs/>
        <w:szCs w:val="20"/>
        <w:rtl/>
      </w:rPr>
      <w:t>רח' קק"ל 15, בת-ים, מיקוד 59110. טלפונים:</w:t>
    </w:r>
    <w:r w:rsidRPr="000E0709">
      <w:rPr>
        <w:rFonts w:cs="David" w:hint="cs"/>
        <w:b w:val="0"/>
        <w:bCs/>
        <w:szCs w:val="20"/>
        <w:rtl/>
      </w:rPr>
      <w:t xml:space="preserve">  03-5556</w:t>
    </w:r>
    <w:r w:rsidR="000E0709" w:rsidRPr="000E0709">
      <w:rPr>
        <w:rFonts w:cs="David" w:hint="cs"/>
        <w:b w:val="0"/>
        <w:bCs/>
        <w:szCs w:val="20"/>
        <w:rtl/>
      </w:rPr>
      <w:t>794,739</w:t>
    </w:r>
    <w:r w:rsidR="00271AC8">
      <w:rPr>
        <w:rFonts w:cs="David" w:hint="cs"/>
        <w:b w:val="0"/>
        <w:bCs/>
        <w:szCs w:val="20"/>
        <w:rtl/>
      </w:rPr>
      <w:t>,741</w:t>
    </w:r>
    <w:r w:rsidRPr="000E0709">
      <w:rPr>
        <w:rFonts w:cs="David"/>
        <w:b w:val="0"/>
        <w:bCs/>
        <w:szCs w:val="20"/>
        <w:rtl/>
      </w:rPr>
      <w:t>, פקס :</w:t>
    </w:r>
    <w:r w:rsidRPr="000E0709">
      <w:rPr>
        <w:rFonts w:cs="David" w:hint="cs"/>
        <w:b w:val="0"/>
        <w:bCs/>
        <w:szCs w:val="20"/>
        <w:rtl/>
      </w:rPr>
      <w:t xml:space="preserve"> 03-5552</w:t>
    </w:r>
    <w:r w:rsidR="000E0709" w:rsidRPr="000E0709">
      <w:rPr>
        <w:rFonts w:cs="David" w:hint="cs"/>
        <w:b w:val="0"/>
        <w:bCs/>
        <w:szCs w:val="20"/>
        <w:rtl/>
      </w:rPr>
      <w:t>716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4D4D" w:rsidRDefault="00B04D4D">
      <w:r>
        <w:separator/>
      </w:r>
    </w:p>
  </w:footnote>
  <w:footnote w:type="continuationSeparator" w:id="0">
    <w:p w:rsidR="00B04D4D" w:rsidRDefault="00B04D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1AC8" w:rsidRDefault="00271A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1E5" w:rsidRDefault="00FA31E5">
    <w:pPr>
      <w:pStyle w:val="a3"/>
      <w:framePr w:wrap="auto" w:vAnchor="text" w:hAnchor="page" w:x="6106" w:y="-14"/>
      <w:rPr>
        <w:rStyle w:val="a6"/>
        <w:rFonts w:cs="Narkisim"/>
        <w:b w:val="0"/>
        <w:bCs/>
        <w:rtl/>
      </w:rPr>
    </w:pPr>
    <w:r>
      <w:rPr>
        <w:rStyle w:val="a6"/>
        <w:rFonts w:cs="Narkisim"/>
        <w:rtl/>
      </w:rPr>
      <w:fldChar w:fldCharType="begin"/>
    </w:r>
    <w:r>
      <w:rPr>
        <w:rStyle w:val="a6"/>
        <w:rFonts w:cs="Narkisim"/>
      </w:rPr>
      <w:instrText xml:space="preserve">PAGE  </w:instrText>
    </w:r>
    <w:r>
      <w:rPr>
        <w:rStyle w:val="a6"/>
        <w:rFonts w:cs="Narkisim"/>
        <w:rtl/>
      </w:rPr>
      <w:fldChar w:fldCharType="separate"/>
    </w:r>
    <w:r w:rsidR="00790996">
      <w:rPr>
        <w:rStyle w:val="a6"/>
        <w:rFonts w:cs="Narkisim"/>
        <w:noProof/>
        <w:rtl/>
      </w:rPr>
      <w:t>2</w:t>
    </w:r>
    <w:r>
      <w:rPr>
        <w:rStyle w:val="a6"/>
        <w:rFonts w:cs="Narkisim"/>
        <w:rtl/>
      </w:rPr>
      <w:fldChar w:fldCharType="end"/>
    </w:r>
  </w:p>
  <w:p w:rsidR="00FA31E5" w:rsidRDefault="00FA31E5">
    <w:pPr>
      <w:pStyle w:val="a3"/>
      <w:rPr>
        <w:snapToGrid w:val="0"/>
      </w:rPr>
    </w:pPr>
    <w:r>
      <w:rPr>
        <w:rFonts w:cs="Miriam" w:hint="cs"/>
        <w:snapToGrid w:val="0"/>
        <w:szCs w:val="20"/>
        <w:rtl/>
      </w:rPr>
      <w:t xml:space="preserve">שם: </w:t>
    </w:r>
  </w:p>
  <w:p w:rsidR="00FA31E5" w:rsidRDefault="00FA31E5">
    <w:pPr>
      <w:pStyle w:val="a3"/>
      <w:rPr>
        <w:rtl/>
      </w:rPr>
    </w:pPr>
    <w:r>
      <w:rPr>
        <w:snapToGrid w:val="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1E5" w:rsidRDefault="000608E1">
    <w:pPr>
      <w:jc w:val="center"/>
      <w:rPr>
        <w:rFonts w:cs="David"/>
        <w:b w:val="0"/>
        <w:bCs/>
        <w:sz w:val="28"/>
        <w:szCs w:val="28"/>
        <w:u w:val="single"/>
        <w:rtl/>
      </w:rPr>
    </w:pPr>
    <w:r>
      <w:rPr>
        <w:rFonts w:cs="David" w:hint="cs"/>
        <w:b w:val="0"/>
        <w:bCs/>
        <w:sz w:val="28"/>
        <w:szCs w:val="28"/>
        <w:rtl/>
      </w:rPr>
      <w:t xml:space="preserve">      </w:t>
    </w:r>
    <w:r w:rsidR="00FA31E5">
      <w:rPr>
        <w:rFonts w:cs="David" w:hint="cs"/>
        <w:b w:val="0"/>
        <w:bCs/>
        <w:sz w:val="28"/>
        <w:szCs w:val="28"/>
        <w:u w:val="single"/>
        <w:rtl/>
      </w:rPr>
      <w:t>סודי רפואי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D4EEC"/>
    <w:multiLevelType w:val="singleLevel"/>
    <w:tmpl w:val="0900B63A"/>
    <w:lvl w:ilvl="0">
      <w:start w:val="1"/>
      <w:numFmt w:val="decimal"/>
      <w:lvlText w:val="%1."/>
      <w:lvlJc w:val="right"/>
      <w:pPr>
        <w:tabs>
          <w:tab w:val="num" w:pos="360"/>
        </w:tabs>
        <w:ind w:left="360" w:right="360" w:hanging="360"/>
      </w:pPr>
      <w:rPr>
        <w:rFonts w:cs="Times New Roman" w:hint="default"/>
        <w:sz w:val="24"/>
      </w:rPr>
    </w:lvl>
  </w:abstractNum>
  <w:abstractNum w:abstractNumId="1">
    <w:nsid w:val="2A1D625A"/>
    <w:multiLevelType w:val="singleLevel"/>
    <w:tmpl w:val="B03C78AE"/>
    <w:lvl w:ilvl="0">
      <w:start w:val="2"/>
      <w:numFmt w:val="decimal"/>
      <w:lvlText w:val="%1."/>
      <w:lvlJc w:val="right"/>
      <w:pPr>
        <w:tabs>
          <w:tab w:val="num" w:pos="720"/>
        </w:tabs>
        <w:ind w:left="720" w:right="720" w:hanging="720"/>
      </w:pPr>
      <w:rPr>
        <w:rFonts w:cs="Times New Roman" w:hint="default"/>
      </w:rPr>
    </w:lvl>
  </w:abstractNum>
  <w:abstractNum w:abstractNumId="2">
    <w:nsid w:val="444839E1"/>
    <w:multiLevelType w:val="multilevel"/>
    <w:tmpl w:val="3B3238E2"/>
    <w:lvl w:ilvl="0">
      <w:start w:val="1"/>
      <w:numFmt w:val="bullet"/>
      <w:lvlText w:val=""/>
      <w:lvlJc w:val="right"/>
      <w:pPr>
        <w:tabs>
          <w:tab w:val="num" w:pos="720"/>
        </w:tabs>
        <w:ind w:left="720" w:right="720" w:hanging="360"/>
      </w:pPr>
      <w:rPr>
        <w:rFonts w:ascii="Symbol" w:hint="default"/>
      </w:r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right="1440" w:hanging="360"/>
      </w:pPr>
      <w:rPr>
        <w:rFonts w:ascii="Courier New" w:hint="default"/>
      </w:rPr>
    </w:lvl>
    <w:lvl w:ilvl="2">
      <w:start w:val="1"/>
      <w:numFmt w:val="bullet"/>
      <w:lvlText w:val=""/>
      <w:lvlJc w:val="right"/>
      <w:pPr>
        <w:tabs>
          <w:tab w:val="num" w:pos="2160"/>
        </w:tabs>
        <w:ind w:left="2160" w:right="2160" w:hanging="360"/>
      </w:pPr>
      <w:rPr>
        <w:rFonts w:ascii="Wingdings" w:hint="default"/>
      </w:rPr>
    </w:lvl>
    <w:lvl w:ilvl="3">
      <w:start w:val="1"/>
      <w:numFmt w:val="bullet"/>
      <w:lvlText w:val=""/>
      <w:lvlJc w:val="right"/>
      <w:pPr>
        <w:tabs>
          <w:tab w:val="num" w:pos="2880"/>
        </w:tabs>
        <w:ind w:left="2880" w:right="2880" w:hanging="360"/>
      </w:pPr>
      <w:rPr>
        <w:rFonts w:ascii="Symbol" w:hint="default"/>
      </w:rPr>
    </w:lvl>
    <w:lvl w:ilvl="4">
      <w:start w:val="1"/>
      <w:numFmt w:val="bullet"/>
      <w:lvlText w:val="o"/>
      <w:lvlJc w:val="right"/>
      <w:pPr>
        <w:tabs>
          <w:tab w:val="num" w:pos="3600"/>
        </w:tabs>
        <w:ind w:left="3600" w:right="3600" w:hanging="360"/>
      </w:pPr>
      <w:rPr>
        <w:rFonts w:ascii="Courier New" w:hint="default"/>
      </w:rPr>
    </w:lvl>
    <w:lvl w:ilvl="5">
      <w:start w:val="1"/>
      <w:numFmt w:val="bullet"/>
      <w:lvlText w:val=""/>
      <w:lvlJc w:val="right"/>
      <w:pPr>
        <w:tabs>
          <w:tab w:val="num" w:pos="4320"/>
        </w:tabs>
        <w:ind w:left="4320" w:right="4320" w:hanging="360"/>
      </w:pPr>
      <w:rPr>
        <w:rFonts w:ascii="Wingdings" w:hint="default"/>
      </w:rPr>
    </w:lvl>
    <w:lvl w:ilvl="6">
      <w:start w:val="1"/>
      <w:numFmt w:val="bullet"/>
      <w:lvlText w:val=""/>
      <w:lvlJc w:val="right"/>
      <w:pPr>
        <w:tabs>
          <w:tab w:val="num" w:pos="5040"/>
        </w:tabs>
        <w:ind w:left="5040" w:right="5040" w:hanging="360"/>
      </w:pPr>
      <w:rPr>
        <w:rFonts w:ascii="Symbol" w:hint="default"/>
      </w:rPr>
    </w:lvl>
    <w:lvl w:ilvl="7">
      <w:start w:val="1"/>
      <w:numFmt w:val="bullet"/>
      <w:lvlText w:val="o"/>
      <w:lvlJc w:val="right"/>
      <w:pPr>
        <w:tabs>
          <w:tab w:val="num" w:pos="5760"/>
        </w:tabs>
        <w:ind w:left="5760" w:right="5760" w:hanging="360"/>
      </w:pPr>
      <w:rPr>
        <w:rFonts w:ascii="Courier New" w:hint="default"/>
      </w:rPr>
    </w:lvl>
    <w:lvl w:ilvl="8">
      <w:start w:val="1"/>
      <w:numFmt w:val="bullet"/>
      <w:lvlText w:val=""/>
      <w:lvlJc w:val="right"/>
      <w:pPr>
        <w:tabs>
          <w:tab w:val="num" w:pos="6480"/>
        </w:tabs>
        <w:ind w:left="6480" w:right="6480" w:hanging="360"/>
      </w:pPr>
      <w:rPr>
        <w:rFonts w:ascii="Wingdings" w:hint="default"/>
      </w:rPr>
    </w:lvl>
  </w:abstractNum>
  <w:abstractNum w:abstractNumId="3">
    <w:nsid w:val="46E62B77"/>
    <w:multiLevelType w:val="multilevel"/>
    <w:tmpl w:val="F9166AF8"/>
    <w:lvl w:ilvl="0">
      <w:numFmt w:val="bullet"/>
      <w:lvlText w:val="-"/>
      <w:lvlJc w:val="righ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right="1440" w:hanging="360"/>
      </w:pPr>
      <w:rPr>
        <w:rFonts w:ascii="Courier New" w:hint="default"/>
      </w:rPr>
    </w:lvl>
    <w:lvl w:ilvl="2">
      <w:start w:val="1"/>
      <w:numFmt w:val="bullet"/>
      <w:lvlText w:val=""/>
      <w:lvlJc w:val="right"/>
      <w:pPr>
        <w:tabs>
          <w:tab w:val="num" w:pos="2160"/>
        </w:tabs>
        <w:ind w:left="2160" w:right="2160" w:hanging="360"/>
      </w:pPr>
      <w:rPr>
        <w:rFonts w:ascii="Wingdings" w:hint="default"/>
      </w:rPr>
    </w:lvl>
    <w:lvl w:ilvl="3">
      <w:start w:val="1"/>
      <w:numFmt w:val="bullet"/>
      <w:lvlText w:val=""/>
      <w:lvlJc w:val="right"/>
      <w:pPr>
        <w:tabs>
          <w:tab w:val="num" w:pos="2880"/>
        </w:tabs>
        <w:ind w:left="2880" w:right="2880" w:hanging="360"/>
      </w:pPr>
      <w:rPr>
        <w:rFonts w:ascii="Symbol" w:hint="default"/>
      </w:rPr>
    </w:lvl>
    <w:lvl w:ilvl="4">
      <w:start w:val="1"/>
      <w:numFmt w:val="bullet"/>
      <w:lvlText w:val="o"/>
      <w:lvlJc w:val="right"/>
      <w:pPr>
        <w:tabs>
          <w:tab w:val="num" w:pos="3600"/>
        </w:tabs>
        <w:ind w:left="3600" w:right="3600" w:hanging="360"/>
      </w:pPr>
      <w:rPr>
        <w:rFonts w:ascii="Courier New" w:hint="default"/>
      </w:rPr>
    </w:lvl>
    <w:lvl w:ilvl="5">
      <w:start w:val="1"/>
      <w:numFmt w:val="bullet"/>
      <w:lvlText w:val=""/>
      <w:lvlJc w:val="right"/>
      <w:pPr>
        <w:tabs>
          <w:tab w:val="num" w:pos="4320"/>
        </w:tabs>
        <w:ind w:left="4320" w:right="4320" w:hanging="360"/>
      </w:pPr>
      <w:rPr>
        <w:rFonts w:ascii="Wingdings" w:hint="default"/>
      </w:rPr>
    </w:lvl>
    <w:lvl w:ilvl="6">
      <w:start w:val="1"/>
      <w:numFmt w:val="bullet"/>
      <w:lvlText w:val=""/>
      <w:lvlJc w:val="right"/>
      <w:pPr>
        <w:tabs>
          <w:tab w:val="num" w:pos="5040"/>
        </w:tabs>
        <w:ind w:left="5040" w:right="5040" w:hanging="360"/>
      </w:pPr>
      <w:rPr>
        <w:rFonts w:ascii="Symbol" w:hint="default"/>
      </w:rPr>
    </w:lvl>
    <w:lvl w:ilvl="7">
      <w:start w:val="1"/>
      <w:numFmt w:val="bullet"/>
      <w:lvlText w:val="o"/>
      <w:lvlJc w:val="right"/>
      <w:pPr>
        <w:tabs>
          <w:tab w:val="num" w:pos="5760"/>
        </w:tabs>
        <w:ind w:left="5760" w:right="5760" w:hanging="360"/>
      </w:pPr>
      <w:rPr>
        <w:rFonts w:ascii="Courier New" w:hint="default"/>
      </w:rPr>
    </w:lvl>
    <w:lvl w:ilvl="8">
      <w:start w:val="1"/>
      <w:numFmt w:val="bullet"/>
      <w:lvlText w:val=""/>
      <w:lvlJc w:val="right"/>
      <w:pPr>
        <w:tabs>
          <w:tab w:val="num" w:pos="6480"/>
        </w:tabs>
        <w:ind w:left="6480" w:right="6480" w:hanging="360"/>
      </w:pPr>
      <w:rPr>
        <w:rFonts w:ascii="Wingdings" w:hint="default"/>
      </w:rPr>
    </w:lvl>
  </w:abstractNum>
  <w:abstractNum w:abstractNumId="4">
    <w:nsid w:val="48342E42"/>
    <w:multiLevelType w:val="multilevel"/>
    <w:tmpl w:val="906C25C2"/>
    <w:lvl w:ilvl="0">
      <w:start w:val="1"/>
      <w:numFmt w:val="bullet"/>
      <w:lvlText w:val=""/>
      <w:lvlJc w:val="right"/>
      <w:pPr>
        <w:tabs>
          <w:tab w:val="num" w:pos="720"/>
        </w:tabs>
        <w:ind w:left="720" w:right="720" w:hanging="360"/>
      </w:pPr>
      <w:rPr>
        <w:rFonts w:ascii="Symbol" w:hint="default"/>
      </w:r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right="1440" w:hanging="360"/>
      </w:pPr>
      <w:rPr>
        <w:rFonts w:ascii="Courier New" w:hint="default"/>
      </w:rPr>
    </w:lvl>
    <w:lvl w:ilvl="2">
      <w:start w:val="1"/>
      <w:numFmt w:val="bullet"/>
      <w:lvlText w:val=""/>
      <w:lvlJc w:val="right"/>
      <w:pPr>
        <w:tabs>
          <w:tab w:val="num" w:pos="2160"/>
        </w:tabs>
        <w:ind w:left="2160" w:right="2160" w:hanging="360"/>
      </w:pPr>
      <w:rPr>
        <w:rFonts w:ascii="Wingdings" w:hint="default"/>
      </w:rPr>
    </w:lvl>
    <w:lvl w:ilvl="3">
      <w:start w:val="1"/>
      <w:numFmt w:val="bullet"/>
      <w:lvlText w:val=""/>
      <w:lvlJc w:val="right"/>
      <w:pPr>
        <w:tabs>
          <w:tab w:val="num" w:pos="2880"/>
        </w:tabs>
        <w:ind w:left="2880" w:right="2880" w:hanging="360"/>
      </w:pPr>
      <w:rPr>
        <w:rFonts w:ascii="Symbol" w:hint="default"/>
      </w:rPr>
    </w:lvl>
    <w:lvl w:ilvl="4">
      <w:start w:val="1"/>
      <w:numFmt w:val="bullet"/>
      <w:lvlText w:val="o"/>
      <w:lvlJc w:val="right"/>
      <w:pPr>
        <w:tabs>
          <w:tab w:val="num" w:pos="3600"/>
        </w:tabs>
        <w:ind w:left="3600" w:right="3600" w:hanging="360"/>
      </w:pPr>
      <w:rPr>
        <w:rFonts w:ascii="Courier New" w:hint="default"/>
      </w:rPr>
    </w:lvl>
    <w:lvl w:ilvl="5">
      <w:start w:val="1"/>
      <w:numFmt w:val="bullet"/>
      <w:lvlText w:val=""/>
      <w:lvlJc w:val="right"/>
      <w:pPr>
        <w:tabs>
          <w:tab w:val="num" w:pos="4320"/>
        </w:tabs>
        <w:ind w:left="4320" w:right="4320" w:hanging="360"/>
      </w:pPr>
      <w:rPr>
        <w:rFonts w:ascii="Wingdings" w:hint="default"/>
      </w:rPr>
    </w:lvl>
    <w:lvl w:ilvl="6">
      <w:start w:val="1"/>
      <w:numFmt w:val="bullet"/>
      <w:lvlText w:val=""/>
      <w:lvlJc w:val="right"/>
      <w:pPr>
        <w:tabs>
          <w:tab w:val="num" w:pos="5040"/>
        </w:tabs>
        <w:ind w:left="5040" w:right="5040" w:hanging="360"/>
      </w:pPr>
      <w:rPr>
        <w:rFonts w:ascii="Symbol" w:hint="default"/>
      </w:rPr>
    </w:lvl>
    <w:lvl w:ilvl="7">
      <w:start w:val="1"/>
      <w:numFmt w:val="bullet"/>
      <w:lvlText w:val="o"/>
      <w:lvlJc w:val="right"/>
      <w:pPr>
        <w:tabs>
          <w:tab w:val="num" w:pos="5760"/>
        </w:tabs>
        <w:ind w:left="5760" w:right="5760" w:hanging="360"/>
      </w:pPr>
      <w:rPr>
        <w:rFonts w:ascii="Courier New" w:hint="default"/>
      </w:rPr>
    </w:lvl>
    <w:lvl w:ilvl="8">
      <w:start w:val="1"/>
      <w:numFmt w:val="bullet"/>
      <w:lvlText w:val=""/>
      <w:lvlJc w:val="right"/>
      <w:pPr>
        <w:tabs>
          <w:tab w:val="num" w:pos="6480"/>
        </w:tabs>
        <w:ind w:left="6480" w:right="6480" w:hanging="360"/>
      </w:pPr>
      <w:rPr>
        <w:rFonts w:ascii="Wingdings" w:hint="default"/>
      </w:rPr>
    </w:lvl>
  </w:abstractNum>
  <w:abstractNum w:abstractNumId="5">
    <w:nsid w:val="4DA7443A"/>
    <w:multiLevelType w:val="singleLevel"/>
    <w:tmpl w:val="4AF61C44"/>
    <w:lvl w:ilvl="0">
      <w:start w:val="1"/>
      <w:numFmt w:val="decimal"/>
      <w:lvlText w:val="%1."/>
      <w:lvlJc w:val="right"/>
      <w:pPr>
        <w:tabs>
          <w:tab w:val="num" w:pos="360"/>
        </w:tabs>
        <w:ind w:left="360" w:right="360" w:hanging="360"/>
      </w:pPr>
      <w:rPr>
        <w:rFonts w:cs="Times New Roman" w:hint="default"/>
        <w:sz w:val="24"/>
      </w:rPr>
    </w:lvl>
  </w:abstractNum>
  <w:abstractNum w:abstractNumId="6">
    <w:nsid w:val="734C0564"/>
    <w:multiLevelType w:val="singleLevel"/>
    <w:tmpl w:val="1492A5DC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</w:abstractNum>
  <w:abstractNum w:abstractNumId="7">
    <w:nsid w:val="786F1F13"/>
    <w:multiLevelType w:val="multilevel"/>
    <w:tmpl w:val="C8482316"/>
    <w:lvl w:ilvl="0">
      <w:start w:val="1"/>
      <w:numFmt w:val="bullet"/>
      <w:lvlText w:val=""/>
      <w:lvlJc w:val="right"/>
      <w:pPr>
        <w:tabs>
          <w:tab w:val="num" w:pos="720"/>
        </w:tabs>
        <w:ind w:left="720" w:right="720" w:hanging="360"/>
      </w:pPr>
      <w:rPr>
        <w:rFonts w:ascii="Symbol" w:hint="default"/>
      </w:r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right="1440" w:hanging="360"/>
      </w:pPr>
      <w:rPr>
        <w:rFonts w:ascii="Courier New" w:hint="default"/>
      </w:rPr>
    </w:lvl>
    <w:lvl w:ilvl="2">
      <w:start w:val="1"/>
      <w:numFmt w:val="bullet"/>
      <w:lvlText w:val=""/>
      <w:lvlJc w:val="right"/>
      <w:pPr>
        <w:tabs>
          <w:tab w:val="num" w:pos="2160"/>
        </w:tabs>
        <w:ind w:left="2160" w:right="2160" w:hanging="360"/>
      </w:pPr>
      <w:rPr>
        <w:rFonts w:ascii="Wingdings" w:hint="default"/>
      </w:rPr>
    </w:lvl>
    <w:lvl w:ilvl="3">
      <w:start w:val="1"/>
      <w:numFmt w:val="bullet"/>
      <w:lvlText w:val=""/>
      <w:lvlJc w:val="right"/>
      <w:pPr>
        <w:tabs>
          <w:tab w:val="num" w:pos="2880"/>
        </w:tabs>
        <w:ind w:left="2880" w:right="2880" w:hanging="360"/>
      </w:pPr>
      <w:rPr>
        <w:rFonts w:ascii="Symbol" w:hint="default"/>
      </w:rPr>
    </w:lvl>
    <w:lvl w:ilvl="4">
      <w:start w:val="1"/>
      <w:numFmt w:val="bullet"/>
      <w:lvlText w:val="o"/>
      <w:lvlJc w:val="right"/>
      <w:pPr>
        <w:tabs>
          <w:tab w:val="num" w:pos="3600"/>
        </w:tabs>
        <w:ind w:left="3600" w:right="3600" w:hanging="360"/>
      </w:pPr>
      <w:rPr>
        <w:rFonts w:ascii="Courier New" w:hint="default"/>
      </w:rPr>
    </w:lvl>
    <w:lvl w:ilvl="5">
      <w:start w:val="1"/>
      <w:numFmt w:val="bullet"/>
      <w:lvlText w:val=""/>
      <w:lvlJc w:val="right"/>
      <w:pPr>
        <w:tabs>
          <w:tab w:val="num" w:pos="4320"/>
        </w:tabs>
        <w:ind w:left="4320" w:right="4320" w:hanging="360"/>
      </w:pPr>
      <w:rPr>
        <w:rFonts w:ascii="Wingdings" w:hint="default"/>
      </w:rPr>
    </w:lvl>
    <w:lvl w:ilvl="6">
      <w:start w:val="1"/>
      <w:numFmt w:val="bullet"/>
      <w:lvlText w:val=""/>
      <w:lvlJc w:val="right"/>
      <w:pPr>
        <w:tabs>
          <w:tab w:val="num" w:pos="5040"/>
        </w:tabs>
        <w:ind w:left="5040" w:right="5040" w:hanging="360"/>
      </w:pPr>
      <w:rPr>
        <w:rFonts w:ascii="Symbol" w:hint="default"/>
      </w:rPr>
    </w:lvl>
    <w:lvl w:ilvl="7">
      <w:start w:val="1"/>
      <w:numFmt w:val="bullet"/>
      <w:lvlText w:val="o"/>
      <w:lvlJc w:val="right"/>
      <w:pPr>
        <w:tabs>
          <w:tab w:val="num" w:pos="5760"/>
        </w:tabs>
        <w:ind w:left="5760" w:right="5760" w:hanging="360"/>
      </w:pPr>
      <w:rPr>
        <w:rFonts w:ascii="Courier New" w:hint="default"/>
      </w:rPr>
    </w:lvl>
    <w:lvl w:ilvl="8">
      <w:start w:val="1"/>
      <w:numFmt w:val="bullet"/>
      <w:lvlText w:val=""/>
      <w:lvlJc w:val="right"/>
      <w:pPr>
        <w:tabs>
          <w:tab w:val="num" w:pos="6480"/>
        </w:tabs>
        <w:ind w:left="6480" w:right="6480" w:hanging="360"/>
      </w:pPr>
      <w:rPr>
        <w:rFonts w:ascii="Wingdings"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4"/>
  </w:num>
  <w:num w:numId="6">
    <w:abstractNumId w:val="7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7F5"/>
    <w:rsid w:val="000117F5"/>
    <w:rsid w:val="0001199A"/>
    <w:rsid w:val="000251DE"/>
    <w:rsid w:val="00036F6F"/>
    <w:rsid w:val="000551F9"/>
    <w:rsid w:val="000608E1"/>
    <w:rsid w:val="0006270B"/>
    <w:rsid w:val="00080571"/>
    <w:rsid w:val="00083ED0"/>
    <w:rsid w:val="000933CB"/>
    <w:rsid w:val="000A326A"/>
    <w:rsid w:val="000E0709"/>
    <w:rsid w:val="000F013C"/>
    <w:rsid w:val="00140707"/>
    <w:rsid w:val="00142080"/>
    <w:rsid w:val="001632AF"/>
    <w:rsid w:val="001774FC"/>
    <w:rsid w:val="001B7816"/>
    <w:rsid w:val="001E1A49"/>
    <w:rsid w:val="001F2D94"/>
    <w:rsid w:val="001F4F08"/>
    <w:rsid w:val="002101ED"/>
    <w:rsid w:val="002221C8"/>
    <w:rsid w:val="00271AC8"/>
    <w:rsid w:val="002877D6"/>
    <w:rsid w:val="002A4AC8"/>
    <w:rsid w:val="002C7E43"/>
    <w:rsid w:val="002F34B6"/>
    <w:rsid w:val="003403DA"/>
    <w:rsid w:val="00380541"/>
    <w:rsid w:val="00382CA1"/>
    <w:rsid w:val="003A6E94"/>
    <w:rsid w:val="003C2F62"/>
    <w:rsid w:val="0043250D"/>
    <w:rsid w:val="00444113"/>
    <w:rsid w:val="0045483D"/>
    <w:rsid w:val="00477B0E"/>
    <w:rsid w:val="00484B0B"/>
    <w:rsid w:val="00494E76"/>
    <w:rsid w:val="004A5A24"/>
    <w:rsid w:val="004C64FC"/>
    <w:rsid w:val="004D28C2"/>
    <w:rsid w:val="004E3588"/>
    <w:rsid w:val="004F07EC"/>
    <w:rsid w:val="005170FA"/>
    <w:rsid w:val="005469C6"/>
    <w:rsid w:val="00547162"/>
    <w:rsid w:val="00560025"/>
    <w:rsid w:val="0056013C"/>
    <w:rsid w:val="0057430E"/>
    <w:rsid w:val="00575520"/>
    <w:rsid w:val="005759B8"/>
    <w:rsid w:val="00577833"/>
    <w:rsid w:val="005A1C2E"/>
    <w:rsid w:val="005A4385"/>
    <w:rsid w:val="005C0F33"/>
    <w:rsid w:val="005C1BA9"/>
    <w:rsid w:val="005F7D0C"/>
    <w:rsid w:val="006B4FE2"/>
    <w:rsid w:val="006C3BD1"/>
    <w:rsid w:val="006E7F52"/>
    <w:rsid w:val="006F4B3C"/>
    <w:rsid w:val="007210EE"/>
    <w:rsid w:val="007517B1"/>
    <w:rsid w:val="00754C01"/>
    <w:rsid w:val="00767773"/>
    <w:rsid w:val="00767A47"/>
    <w:rsid w:val="00790996"/>
    <w:rsid w:val="00792A46"/>
    <w:rsid w:val="007A7578"/>
    <w:rsid w:val="007A7F00"/>
    <w:rsid w:val="007B6AE6"/>
    <w:rsid w:val="007E005C"/>
    <w:rsid w:val="007F6F57"/>
    <w:rsid w:val="0080345E"/>
    <w:rsid w:val="00851A2B"/>
    <w:rsid w:val="00891418"/>
    <w:rsid w:val="00891EF5"/>
    <w:rsid w:val="00894452"/>
    <w:rsid w:val="00964303"/>
    <w:rsid w:val="009A47C9"/>
    <w:rsid w:val="009B01E7"/>
    <w:rsid w:val="009D30FC"/>
    <w:rsid w:val="009D5518"/>
    <w:rsid w:val="009F18B8"/>
    <w:rsid w:val="009F2177"/>
    <w:rsid w:val="009F5D40"/>
    <w:rsid w:val="00A05840"/>
    <w:rsid w:val="00A32713"/>
    <w:rsid w:val="00A343D2"/>
    <w:rsid w:val="00A3674C"/>
    <w:rsid w:val="00A41691"/>
    <w:rsid w:val="00A566BE"/>
    <w:rsid w:val="00A62373"/>
    <w:rsid w:val="00A87B2F"/>
    <w:rsid w:val="00A97484"/>
    <w:rsid w:val="00A97CD0"/>
    <w:rsid w:val="00AC3182"/>
    <w:rsid w:val="00AC4144"/>
    <w:rsid w:val="00B04D4D"/>
    <w:rsid w:val="00B22F0A"/>
    <w:rsid w:val="00BA05A7"/>
    <w:rsid w:val="00BA7684"/>
    <w:rsid w:val="00BD0EC7"/>
    <w:rsid w:val="00BD26E7"/>
    <w:rsid w:val="00C2039F"/>
    <w:rsid w:val="00CC0D2A"/>
    <w:rsid w:val="00D30F80"/>
    <w:rsid w:val="00D42210"/>
    <w:rsid w:val="00D671EB"/>
    <w:rsid w:val="00D821A1"/>
    <w:rsid w:val="00D90FA1"/>
    <w:rsid w:val="00DA588C"/>
    <w:rsid w:val="00DB11F1"/>
    <w:rsid w:val="00DB2FF1"/>
    <w:rsid w:val="00DD7241"/>
    <w:rsid w:val="00DF1F2A"/>
    <w:rsid w:val="00DF5A12"/>
    <w:rsid w:val="00DF7AA9"/>
    <w:rsid w:val="00E14006"/>
    <w:rsid w:val="00E72723"/>
    <w:rsid w:val="00E75C30"/>
    <w:rsid w:val="00EF66FE"/>
    <w:rsid w:val="00F23D02"/>
    <w:rsid w:val="00F257E0"/>
    <w:rsid w:val="00F30188"/>
    <w:rsid w:val="00F475DA"/>
    <w:rsid w:val="00F61991"/>
    <w:rsid w:val="00F63832"/>
    <w:rsid w:val="00F95320"/>
    <w:rsid w:val="00F95901"/>
    <w:rsid w:val="00FA31E5"/>
    <w:rsid w:val="00FC167D"/>
    <w:rsid w:val="00FD637C"/>
    <w:rsid w:val="00FF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MS Mincho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Narkisim"/>
      <w:b/>
      <w:color w:val="000080"/>
      <w:szCs w:val="26"/>
      <w:lang w:eastAsia="he-IL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</w:style>
  <w:style w:type="paragraph" w:styleId="2">
    <w:name w:val="heading 2"/>
    <w:basedOn w:val="a"/>
    <w:next w:val="a"/>
    <w:qFormat/>
    <w:pPr>
      <w:keepNext/>
      <w:jc w:val="right"/>
      <w:outlineLvl w:val="1"/>
    </w:p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b w:val="0"/>
      <w:bCs/>
      <w:szCs w:val="28"/>
      <w:u w:val="single"/>
    </w:rPr>
  </w:style>
  <w:style w:type="paragraph" w:styleId="4">
    <w:name w:val="heading 4"/>
    <w:basedOn w:val="a"/>
    <w:next w:val="a"/>
    <w:qFormat/>
    <w:pPr>
      <w:keepNext/>
      <w:jc w:val="both"/>
      <w:outlineLvl w:val="3"/>
    </w:pPr>
    <w:rPr>
      <w:u w:val="single"/>
    </w:rPr>
  </w:style>
  <w:style w:type="paragraph" w:styleId="5">
    <w:name w:val="heading 5"/>
    <w:basedOn w:val="a"/>
    <w:next w:val="a"/>
    <w:qFormat/>
    <w:pPr>
      <w:keepNext/>
      <w:jc w:val="center"/>
      <w:outlineLvl w:val="4"/>
    </w:pPr>
    <w:rPr>
      <w:b w:val="0"/>
      <w:bCs/>
      <w:u w:val="single"/>
    </w:rPr>
  </w:style>
  <w:style w:type="paragraph" w:styleId="6">
    <w:name w:val="heading 6"/>
    <w:basedOn w:val="a"/>
    <w:next w:val="a"/>
    <w:qFormat/>
    <w:pPr>
      <w:keepNext/>
      <w:outlineLvl w:val="5"/>
    </w:pPr>
  </w:style>
  <w:style w:type="paragraph" w:styleId="7">
    <w:name w:val="heading 7"/>
    <w:basedOn w:val="a"/>
    <w:next w:val="a"/>
    <w:qFormat/>
    <w:pPr>
      <w:keepNext/>
      <w:outlineLvl w:val="6"/>
    </w:pPr>
    <w:rPr>
      <w:b w:val="0"/>
      <w:bCs/>
      <w:u w:val="single"/>
    </w:rPr>
  </w:style>
  <w:style w:type="paragraph" w:styleId="8">
    <w:name w:val="heading 8"/>
    <w:basedOn w:val="a"/>
    <w:next w:val="a"/>
    <w:qFormat/>
    <w:pPr>
      <w:keepNext/>
      <w:jc w:val="both"/>
      <w:outlineLvl w:val="7"/>
    </w:pPr>
    <w:rPr>
      <w:b w:val="0"/>
      <w:bCs/>
    </w:rPr>
  </w:style>
  <w:style w:type="paragraph" w:styleId="9">
    <w:name w:val="heading 9"/>
    <w:basedOn w:val="a"/>
    <w:next w:val="a"/>
    <w:qFormat/>
    <w:pPr>
      <w:keepNext/>
      <w:outlineLvl w:val="8"/>
    </w:pPr>
    <w:rPr>
      <w:b w:val="0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a6">
    <w:name w:val="page number"/>
    <w:rPr>
      <w:rFonts w:cs="Times New Roman"/>
    </w:rPr>
  </w:style>
  <w:style w:type="paragraph" w:styleId="a7">
    <w:name w:val="Body Text"/>
    <w:basedOn w:val="a"/>
    <w:pPr>
      <w:jc w:val="both"/>
    </w:pPr>
  </w:style>
  <w:style w:type="paragraph" w:styleId="a8">
    <w:name w:val="Body Text Indent"/>
    <w:basedOn w:val="a"/>
  </w:style>
  <w:style w:type="character" w:customStyle="1" w:styleId="a9">
    <w:name w:val="תו תו"/>
    <w:rPr>
      <w:rFonts w:cs="Narkisim"/>
      <w:szCs w:val="24"/>
      <w:lang w:val="en-US" w:eastAsia="he-IL" w:bidi="he-IL"/>
    </w:rPr>
  </w:style>
  <w:style w:type="table" w:styleId="aa">
    <w:name w:val="Table Grid"/>
    <w:basedOn w:val="a1"/>
    <w:rsid w:val="00A327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כותרת עליונה תו"/>
    <w:link w:val="a3"/>
    <w:uiPriority w:val="99"/>
    <w:rsid w:val="000608E1"/>
    <w:rPr>
      <w:rFonts w:cs="Narkisim"/>
      <w:b/>
      <w:color w:val="000080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MS Mincho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Narkisim"/>
      <w:b/>
      <w:color w:val="000080"/>
      <w:szCs w:val="26"/>
      <w:lang w:eastAsia="he-IL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</w:style>
  <w:style w:type="paragraph" w:styleId="2">
    <w:name w:val="heading 2"/>
    <w:basedOn w:val="a"/>
    <w:next w:val="a"/>
    <w:qFormat/>
    <w:pPr>
      <w:keepNext/>
      <w:jc w:val="right"/>
      <w:outlineLvl w:val="1"/>
    </w:p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b w:val="0"/>
      <w:bCs/>
      <w:szCs w:val="28"/>
      <w:u w:val="single"/>
    </w:rPr>
  </w:style>
  <w:style w:type="paragraph" w:styleId="4">
    <w:name w:val="heading 4"/>
    <w:basedOn w:val="a"/>
    <w:next w:val="a"/>
    <w:qFormat/>
    <w:pPr>
      <w:keepNext/>
      <w:jc w:val="both"/>
      <w:outlineLvl w:val="3"/>
    </w:pPr>
    <w:rPr>
      <w:u w:val="single"/>
    </w:rPr>
  </w:style>
  <w:style w:type="paragraph" w:styleId="5">
    <w:name w:val="heading 5"/>
    <w:basedOn w:val="a"/>
    <w:next w:val="a"/>
    <w:qFormat/>
    <w:pPr>
      <w:keepNext/>
      <w:jc w:val="center"/>
      <w:outlineLvl w:val="4"/>
    </w:pPr>
    <w:rPr>
      <w:b w:val="0"/>
      <w:bCs/>
      <w:u w:val="single"/>
    </w:rPr>
  </w:style>
  <w:style w:type="paragraph" w:styleId="6">
    <w:name w:val="heading 6"/>
    <w:basedOn w:val="a"/>
    <w:next w:val="a"/>
    <w:qFormat/>
    <w:pPr>
      <w:keepNext/>
      <w:outlineLvl w:val="5"/>
    </w:pPr>
  </w:style>
  <w:style w:type="paragraph" w:styleId="7">
    <w:name w:val="heading 7"/>
    <w:basedOn w:val="a"/>
    <w:next w:val="a"/>
    <w:qFormat/>
    <w:pPr>
      <w:keepNext/>
      <w:outlineLvl w:val="6"/>
    </w:pPr>
    <w:rPr>
      <w:b w:val="0"/>
      <w:bCs/>
      <w:u w:val="single"/>
    </w:rPr>
  </w:style>
  <w:style w:type="paragraph" w:styleId="8">
    <w:name w:val="heading 8"/>
    <w:basedOn w:val="a"/>
    <w:next w:val="a"/>
    <w:qFormat/>
    <w:pPr>
      <w:keepNext/>
      <w:jc w:val="both"/>
      <w:outlineLvl w:val="7"/>
    </w:pPr>
    <w:rPr>
      <w:b w:val="0"/>
      <w:bCs/>
    </w:rPr>
  </w:style>
  <w:style w:type="paragraph" w:styleId="9">
    <w:name w:val="heading 9"/>
    <w:basedOn w:val="a"/>
    <w:next w:val="a"/>
    <w:qFormat/>
    <w:pPr>
      <w:keepNext/>
      <w:outlineLvl w:val="8"/>
    </w:pPr>
    <w:rPr>
      <w:b w:val="0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a6">
    <w:name w:val="page number"/>
    <w:rPr>
      <w:rFonts w:cs="Times New Roman"/>
    </w:rPr>
  </w:style>
  <w:style w:type="paragraph" w:styleId="a7">
    <w:name w:val="Body Text"/>
    <w:basedOn w:val="a"/>
    <w:pPr>
      <w:jc w:val="both"/>
    </w:pPr>
  </w:style>
  <w:style w:type="paragraph" w:styleId="a8">
    <w:name w:val="Body Text Indent"/>
    <w:basedOn w:val="a"/>
  </w:style>
  <w:style w:type="character" w:customStyle="1" w:styleId="a9">
    <w:name w:val="תו תו"/>
    <w:rPr>
      <w:rFonts w:cs="Narkisim"/>
      <w:szCs w:val="24"/>
      <w:lang w:val="en-US" w:eastAsia="he-IL" w:bidi="he-IL"/>
    </w:rPr>
  </w:style>
  <w:style w:type="table" w:styleId="aa">
    <w:name w:val="Table Grid"/>
    <w:basedOn w:val="a1"/>
    <w:rsid w:val="00A327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כותרת עליונה תו"/>
    <w:link w:val="a3"/>
    <w:uiPriority w:val="99"/>
    <w:rsid w:val="000608E1"/>
    <w:rPr>
      <w:rFonts w:cs="Narkisim"/>
      <w:b/>
      <w:color w:val="000080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84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1.png@01D0E8C6.E796C21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159</Words>
  <Characters>1289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רשומה רפואית</vt:lpstr>
    </vt:vector>
  </TitlesOfParts>
  <Company>בי"ח יהודה אברבנאל</Company>
  <LinksUpToDate>false</LinksUpToDate>
  <CharactersWithSpaces>1446</CharactersWithSpaces>
  <SharedDoc>false</SharedDoc>
  <HLinks>
    <vt:vector size="6" baseType="variant">
      <vt:variant>
        <vt:i4>3145819</vt:i4>
      </vt:variant>
      <vt:variant>
        <vt:i4>-1</vt:i4>
      </vt:variant>
      <vt:variant>
        <vt:i4>1028</vt:i4>
      </vt:variant>
      <vt:variant>
        <vt:i4>1</vt:i4>
      </vt:variant>
      <vt:variant>
        <vt:lpwstr>cid:image001.png@01D0E8C6.E796C210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רשומה רפואית</dc:title>
  <dc:creator>וכשטיין פליקס ואביעד בוט</dc:creator>
  <cp:lastModifiedBy>רועי הלוי</cp:lastModifiedBy>
  <cp:revision>3</cp:revision>
  <cp:lastPrinted>2013-11-20T08:18:00Z</cp:lastPrinted>
  <dcterms:created xsi:type="dcterms:W3CDTF">2017-11-09T14:32:00Z</dcterms:created>
  <dcterms:modified xsi:type="dcterms:W3CDTF">2017-11-09T14:56:00Z</dcterms:modified>
</cp:coreProperties>
</file>